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Информация об основных потребительских характеристиках регулируемых товаров и услуг </w:t>
      </w:r>
    </w:p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на основании пункта 20 подпунктов «е» и «ж» </w:t>
      </w:r>
    </w:p>
    <w:p w:rsidR="00005C1E" w:rsidRPr="001539BC" w:rsidRDefault="001539BC" w:rsidP="00005C1E">
      <w:pPr>
        <w:jc w:val="center"/>
        <w:rPr>
          <w:b/>
        </w:rPr>
      </w:pPr>
      <w:r w:rsidRPr="001539BC">
        <w:rPr>
          <w:b/>
        </w:rPr>
        <w:t>«</w:t>
      </w:r>
      <w:r w:rsidR="00005C1E" w:rsidRPr="001539BC">
        <w:rPr>
          <w:b/>
        </w:rPr>
        <w:t xml:space="preserve"> Стандартов раскрытия информации теплоснабжающими организациями</w:t>
      </w:r>
      <w:r w:rsidRPr="001539BC">
        <w:rPr>
          <w:b/>
        </w:rPr>
        <w:t>»</w:t>
      </w:r>
    </w:p>
    <w:p w:rsidR="00005C1E" w:rsidRPr="001539BC" w:rsidRDefault="00005C1E" w:rsidP="00005C1E">
      <w:pPr>
        <w:jc w:val="center"/>
        <w:rPr>
          <w:b/>
          <w:u w:val="single"/>
        </w:rPr>
      </w:pPr>
      <w:r w:rsidRPr="001539BC">
        <w:rPr>
          <w:b/>
          <w:u w:val="single"/>
        </w:rPr>
        <w:t>АО «Вишневогорский ГОК»</w:t>
      </w:r>
    </w:p>
    <w:p w:rsidR="00A910C2" w:rsidRPr="001539BC" w:rsidRDefault="00297AD4" w:rsidP="00005C1E">
      <w:pPr>
        <w:jc w:val="center"/>
        <w:rPr>
          <w:b/>
          <w:u w:val="single"/>
        </w:rPr>
      </w:pPr>
      <w:r>
        <w:rPr>
          <w:b/>
          <w:u w:val="single"/>
        </w:rPr>
        <w:t>за 2</w:t>
      </w:r>
      <w:r w:rsidR="009A75E3">
        <w:rPr>
          <w:b/>
          <w:u w:val="single"/>
        </w:rPr>
        <w:t xml:space="preserve"> квартал 2017</w:t>
      </w:r>
      <w:r w:rsidR="00005C1E" w:rsidRPr="001539BC">
        <w:rPr>
          <w:b/>
          <w:u w:val="single"/>
        </w:rPr>
        <w:t xml:space="preserve"> г.</w:t>
      </w:r>
    </w:p>
    <w:p w:rsidR="001539BC" w:rsidRDefault="001539BC" w:rsidP="00005C1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 xml:space="preserve">№ </w:t>
            </w:r>
            <w:proofErr w:type="gramStart"/>
            <w:r w:rsidRPr="001539BC">
              <w:rPr>
                <w:b/>
              </w:rPr>
              <w:t>п</w:t>
            </w:r>
            <w:proofErr w:type="gramEnd"/>
            <w:r w:rsidRPr="001539BC">
              <w:rPr>
                <w:b/>
              </w:rPr>
              <w:t>/п</w:t>
            </w:r>
          </w:p>
        </w:tc>
        <w:tc>
          <w:tcPr>
            <w:tcW w:w="5953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>Информация, подлежащая раскрытию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>Значение</w:t>
            </w:r>
          </w:p>
        </w:tc>
      </w:tr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</w:pPr>
            <w:r w:rsidRPr="001539BC">
              <w:t>1.</w:t>
            </w:r>
          </w:p>
        </w:tc>
        <w:tc>
          <w:tcPr>
            <w:tcW w:w="5953" w:type="dxa"/>
          </w:tcPr>
          <w:p w:rsidR="001539BC" w:rsidRDefault="001539BC" w:rsidP="001539B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 выводе источников тепловой энергии, </w:t>
            </w:r>
          </w:p>
          <w:p w:rsidR="001539BC" w:rsidRPr="001539BC" w:rsidRDefault="001539BC" w:rsidP="001539BC"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тепловых сетей из эксплуатации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</w:pPr>
            <w:r>
              <w:t>0</w:t>
            </w:r>
          </w:p>
        </w:tc>
      </w:tr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</w:pPr>
            <w:r w:rsidRPr="001539BC">
              <w:t>2.</w:t>
            </w:r>
          </w:p>
        </w:tc>
        <w:tc>
          <w:tcPr>
            <w:tcW w:w="5953" w:type="dxa"/>
          </w:tcPr>
          <w:p w:rsidR="001539BC" w:rsidRPr="001539BC" w:rsidRDefault="001539BC" w:rsidP="001539BC"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 основаниях приостановления, ограничения и прекращения режима потребления тепловой энергии в случаях,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предесмотренных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пунктами 70 и 76 Правил организации теплоснабжения в Российской Федерации, утверждённых постановлением Правительства российской федерации от 08.08.2012г. № 808 «Об организации теплоснабжения в Российской Федерации и о внесении изменений в некоторые акты Правительства Российской Федерации».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</w:pPr>
            <w:r>
              <w:t>0</w:t>
            </w:r>
          </w:p>
        </w:tc>
      </w:tr>
    </w:tbl>
    <w:p w:rsidR="001539BC" w:rsidRPr="001539BC" w:rsidRDefault="001539BC" w:rsidP="00005C1E">
      <w:pPr>
        <w:jc w:val="center"/>
        <w:rPr>
          <w:b/>
        </w:rPr>
      </w:pPr>
      <w:bookmarkStart w:id="0" w:name="_GoBack"/>
      <w:bookmarkEnd w:id="0"/>
    </w:p>
    <w:sectPr w:rsidR="001539BC" w:rsidRPr="001539BC" w:rsidSect="0028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2D9B"/>
    <w:rsid w:val="00005C1E"/>
    <w:rsid w:val="001539BC"/>
    <w:rsid w:val="002845FC"/>
    <w:rsid w:val="00297AD4"/>
    <w:rsid w:val="00562D9B"/>
    <w:rsid w:val="009A75E3"/>
    <w:rsid w:val="00A910C2"/>
    <w:rsid w:val="00D8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7</cp:revision>
  <dcterms:created xsi:type="dcterms:W3CDTF">2017-02-28T05:50:00Z</dcterms:created>
  <dcterms:modified xsi:type="dcterms:W3CDTF">2017-07-04T07:19:00Z</dcterms:modified>
</cp:coreProperties>
</file>